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17" w:rsidRDefault="00B77F17" w:rsidP="000D29F3">
      <w:pPr>
        <w:tabs>
          <w:tab w:val="center" w:pos="1843"/>
          <w:tab w:val="center" w:pos="6379"/>
        </w:tabs>
        <w:spacing w:after="0"/>
        <w:ind w:left="284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</w:p>
    <w:p w:rsidR="004D1097" w:rsidRPr="0072018F" w:rsidRDefault="004D1097" w:rsidP="000D29F3">
      <w:pPr>
        <w:tabs>
          <w:tab w:val="center" w:pos="1843"/>
          <w:tab w:val="center" w:pos="6379"/>
        </w:tabs>
        <w:spacing w:after="0"/>
        <w:ind w:left="-142" w:firstLine="142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72018F">
        <w:rPr>
          <w:rFonts w:ascii="Times New Roman" w:hAnsi="Times New Roman" w:cs="Times New Roman"/>
          <w:bCs/>
          <w:spacing w:val="-4"/>
          <w:kern w:val="36"/>
          <w:sz w:val="26"/>
          <w:szCs w:val="26"/>
        </w:rPr>
        <w:t>BỆNH VIỆN ĐKKV HỒNG NGỰ</w:t>
      </w:r>
      <w:r w:rsidRPr="0072018F">
        <w:rPr>
          <w:rFonts w:ascii="Times New Roman" w:hAnsi="Times New Roman" w:cs="Times New Roman"/>
          <w:bCs/>
          <w:kern w:val="36"/>
          <w:sz w:val="26"/>
          <w:szCs w:val="26"/>
        </w:rPr>
        <w:tab/>
      </w:r>
      <w:r w:rsidRPr="0072018F">
        <w:rPr>
          <w:rFonts w:ascii="Times New Roman" w:hAnsi="Times New Roman" w:cs="Times New Roman"/>
          <w:b/>
          <w:bCs/>
          <w:spacing w:val="-8"/>
          <w:kern w:val="36"/>
          <w:sz w:val="26"/>
          <w:szCs w:val="26"/>
        </w:rPr>
        <w:t>CỘNG HOÀ XÃ HỘI CHỦ NGHĨA VIỆT NAM</w:t>
      </w:r>
    </w:p>
    <w:p w:rsidR="004D1097" w:rsidRPr="0072018F" w:rsidRDefault="004D1097" w:rsidP="000D29F3">
      <w:pPr>
        <w:tabs>
          <w:tab w:val="center" w:pos="1843"/>
          <w:tab w:val="center" w:pos="6379"/>
        </w:tabs>
        <w:spacing w:after="0" w:line="360" w:lineRule="auto"/>
        <w:ind w:left="993" w:hanging="283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72018F">
        <w:rPr>
          <w:rFonts w:ascii="Times New Roman" w:hAnsi="Times New Roman" w:cs="Times New Roman"/>
          <w:bCs/>
          <w:noProof/>
          <w:kern w:val="3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B635EF" wp14:editId="2F401C5E">
                <wp:simplePos x="0" y="0"/>
                <wp:positionH relativeFrom="column">
                  <wp:posOffset>3153198</wp:posOffset>
                </wp:positionH>
                <wp:positionV relativeFrom="paragraph">
                  <wp:posOffset>214983</wp:posOffset>
                </wp:positionV>
                <wp:extent cx="1828589" cy="0"/>
                <wp:effectExtent l="0" t="0" r="196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5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1A3E2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pt,16.95pt" to="392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"/>
            </w:pict>
          </mc:Fallback>
        </mc:AlternateContent>
      </w:r>
      <w:r w:rsidRPr="0072018F">
        <w:rPr>
          <w:rFonts w:ascii="Times New Roman" w:hAnsi="Times New Roman" w:cs="Times New Roman"/>
          <w:bCs/>
          <w:noProof/>
          <w:kern w:val="3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D1671" wp14:editId="44A2D427">
                <wp:simplePos x="0" y="0"/>
                <wp:positionH relativeFrom="column">
                  <wp:posOffset>699135</wp:posOffset>
                </wp:positionH>
                <wp:positionV relativeFrom="paragraph">
                  <wp:posOffset>217805</wp:posOffset>
                </wp:positionV>
                <wp:extent cx="93091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9967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17.15pt" to="128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XCGwIAADUEAAAOAAAAZHJzL2Uyb0RvYy54bWysU8uu2jAU3FfqP1jZQxIuUI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"/>
            </w:pict>
          </mc:Fallback>
        </mc:AlternateContent>
      </w:r>
      <w:r w:rsidRPr="0072018F">
        <w:rPr>
          <w:rFonts w:ascii="Times New Roman" w:hAnsi="Times New Roman" w:cs="Times New Roman"/>
          <w:bCs/>
          <w:kern w:val="36"/>
          <w:sz w:val="26"/>
          <w:szCs w:val="26"/>
        </w:rPr>
        <w:tab/>
      </w:r>
      <w:r w:rsidRPr="0072018F">
        <w:rPr>
          <w:rFonts w:ascii="Times New Roman" w:hAnsi="Times New Roman" w:cs="Times New Roman"/>
          <w:b/>
          <w:bCs/>
          <w:kern w:val="36"/>
          <w:sz w:val="26"/>
          <w:szCs w:val="26"/>
        </w:rPr>
        <w:t>KHOA DƯỢC</w:t>
      </w:r>
      <w:r w:rsidRPr="0072018F">
        <w:rPr>
          <w:rFonts w:ascii="Times New Roman" w:hAnsi="Times New Roman" w:cs="Times New Roman"/>
          <w:bCs/>
          <w:kern w:val="36"/>
          <w:sz w:val="26"/>
          <w:szCs w:val="26"/>
        </w:rPr>
        <w:tab/>
      </w:r>
      <w:r w:rsidRPr="0072018F">
        <w:rPr>
          <w:rFonts w:ascii="Times New Roman" w:hAnsi="Times New Roman" w:cs="Times New Roman"/>
          <w:b/>
          <w:bCs/>
          <w:kern w:val="36"/>
          <w:sz w:val="24"/>
          <w:szCs w:val="26"/>
        </w:rPr>
        <w:t>Độc lập - Tự do - Hạnh phúc</w:t>
      </w:r>
    </w:p>
    <w:p w:rsidR="004D1097" w:rsidRDefault="004D1097" w:rsidP="000D29F3">
      <w:pPr>
        <w:tabs>
          <w:tab w:val="center" w:pos="6379"/>
        </w:tabs>
        <w:spacing w:after="0" w:line="360" w:lineRule="auto"/>
        <w:ind w:left="284"/>
        <w:jc w:val="both"/>
        <w:outlineLvl w:val="0"/>
        <w:rPr>
          <w:rFonts w:ascii="Times New Roman" w:hAnsi="Times New Roman" w:cs="Times New Roman"/>
          <w:bCs/>
          <w:i/>
          <w:kern w:val="36"/>
          <w:sz w:val="28"/>
          <w:szCs w:val="28"/>
        </w:rPr>
      </w:pPr>
      <w:r w:rsidRPr="0072018F">
        <w:rPr>
          <w:rFonts w:ascii="Times New Roman" w:hAnsi="Times New Roman" w:cs="Times New Roman"/>
          <w:bCs/>
          <w:i/>
          <w:kern w:val="36"/>
          <w:sz w:val="28"/>
          <w:szCs w:val="26"/>
        </w:rPr>
        <w:tab/>
      </w:r>
      <w:r w:rsidRPr="0072018F">
        <w:rPr>
          <w:rFonts w:ascii="Times New Roman" w:hAnsi="Times New Roman" w:cs="Times New Roman"/>
          <w:bCs/>
          <w:i/>
          <w:kern w:val="36"/>
          <w:sz w:val="28"/>
          <w:szCs w:val="28"/>
        </w:rPr>
        <w:t>TX. Hồng Ngự</w:t>
      </w:r>
      <w:r w:rsidR="00C642F4">
        <w:rPr>
          <w:rFonts w:ascii="Times New Roman" w:hAnsi="Times New Roman" w:cs="Times New Roman"/>
          <w:bCs/>
          <w:i/>
          <w:kern w:val="36"/>
          <w:sz w:val="28"/>
          <w:szCs w:val="28"/>
        </w:rPr>
        <w:t>, ngày 2</w:t>
      </w:r>
      <w:r w:rsidR="000D29F3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 </w:t>
      </w:r>
      <w:r w:rsidRPr="0072018F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tháng </w:t>
      </w:r>
      <w:r w:rsidR="00C642F4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7 </w:t>
      </w:r>
      <w:r w:rsidRPr="0072018F">
        <w:rPr>
          <w:rFonts w:ascii="Times New Roman" w:hAnsi="Times New Roman" w:cs="Times New Roman"/>
          <w:bCs/>
          <w:i/>
          <w:kern w:val="36"/>
          <w:sz w:val="28"/>
          <w:szCs w:val="28"/>
        </w:rPr>
        <w:t>năm 20</w:t>
      </w:r>
      <w:r w:rsidR="00BF741A">
        <w:rPr>
          <w:rFonts w:ascii="Times New Roman" w:hAnsi="Times New Roman" w:cs="Times New Roman"/>
          <w:bCs/>
          <w:i/>
          <w:kern w:val="36"/>
          <w:sz w:val="28"/>
          <w:szCs w:val="28"/>
        </w:rPr>
        <w:t>20</w:t>
      </w:r>
    </w:p>
    <w:p w:rsidR="005E5D46" w:rsidRDefault="00C1470D" w:rsidP="005E5D46">
      <w:pPr>
        <w:ind w:left="284" w:hanging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VIACORAM 3.5mg/2.5mg</w:t>
      </w:r>
    </w:p>
    <w:p w:rsidR="00C1470D" w:rsidRDefault="00C1470D" w:rsidP="005E5D46">
      <w:pPr>
        <w:ind w:left="284" w:hanging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VIACORAM 7mg/5mg</w:t>
      </w:r>
    </w:p>
    <w:p w:rsidR="00D061D0" w:rsidRDefault="00833CEE" w:rsidP="005E5D46">
      <w:pPr>
        <w:ind w:left="284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C4E">
        <w:rPr>
          <w:rFonts w:ascii="Times New Roman" w:hAnsi="Times New Roman" w:cs="Times New Roman"/>
          <w:b/>
          <w:sz w:val="28"/>
          <w:szCs w:val="28"/>
        </w:rPr>
        <w:t>Thành phầ</w:t>
      </w:r>
      <w:r w:rsidR="005E5D46">
        <w:rPr>
          <w:rFonts w:ascii="Times New Roman" w:hAnsi="Times New Roman" w:cs="Times New Roman"/>
          <w:b/>
          <w:sz w:val="28"/>
          <w:szCs w:val="28"/>
        </w:rPr>
        <w:t>n và hàm lượng:</w:t>
      </w:r>
    </w:p>
    <w:p w:rsidR="005E5D46" w:rsidRDefault="005E5D46" w:rsidP="005E5D46">
      <w:pPr>
        <w:ind w:left="284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B73">
        <w:rPr>
          <w:rFonts w:ascii="Times New Roman" w:hAnsi="Times New Roman" w:cs="Times New Roman"/>
          <w:b/>
          <w:sz w:val="28"/>
          <w:szCs w:val="28"/>
        </w:rPr>
        <w:t>Hoạt chất:</w:t>
      </w:r>
    </w:p>
    <w:p w:rsidR="00C1470D" w:rsidRDefault="00C1470D" w:rsidP="00C1470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1470D">
        <w:rPr>
          <w:rFonts w:ascii="Times New Roman" w:hAnsi="Times New Roman" w:cs="Times New Roman"/>
          <w:sz w:val="28"/>
          <w:szCs w:val="28"/>
        </w:rPr>
        <w:t>Viacoram</w:t>
      </w:r>
      <w:r>
        <w:rPr>
          <w:rFonts w:ascii="Times New Roman" w:hAnsi="Times New Roman" w:cs="Times New Roman"/>
          <w:sz w:val="28"/>
          <w:szCs w:val="28"/>
        </w:rPr>
        <w:t xml:space="preserve"> 3,5mg/2,5mg: Mỗi viên nén chứa 2,378 mg perindopril tương ứng với 3,5 mg perindopril arginin và 3,4675 mg amlodipin besilat tương ứng với 2,5 mg amlodipin </w:t>
      </w:r>
    </w:p>
    <w:p w:rsidR="00C1470D" w:rsidRPr="00C1470D" w:rsidRDefault="00C1470D" w:rsidP="00C1470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Viacoram 7mg/</w:t>
      </w:r>
      <w:r w:rsidRPr="00C1470D">
        <w:rPr>
          <w:rFonts w:ascii="Times New Roman" w:hAnsi="Times New Roman" w:cs="Times New Roman"/>
          <w:sz w:val="28"/>
          <w:szCs w:val="28"/>
        </w:rPr>
        <w:t>5mg: Mỗi viên nén chứ</w:t>
      </w:r>
      <w:r>
        <w:rPr>
          <w:rFonts w:ascii="Times New Roman" w:hAnsi="Times New Roman" w:cs="Times New Roman"/>
          <w:sz w:val="28"/>
          <w:szCs w:val="28"/>
        </w:rPr>
        <w:t>a 4,756</w:t>
      </w:r>
      <w:r w:rsidRPr="00C1470D">
        <w:rPr>
          <w:rFonts w:ascii="Times New Roman" w:hAnsi="Times New Roman" w:cs="Times New Roman"/>
          <w:sz w:val="28"/>
          <w:szCs w:val="28"/>
        </w:rPr>
        <w:t xml:space="preserve"> mg perindopril tương ứng vớ</w:t>
      </w:r>
      <w:r>
        <w:rPr>
          <w:rFonts w:ascii="Times New Roman" w:hAnsi="Times New Roman" w:cs="Times New Roman"/>
          <w:sz w:val="28"/>
          <w:szCs w:val="28"/>
        </w:rPr>
        <w:t>i 7</w:t>
      </w:r>
      <w:r w:rsidRPr="00C14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mg perindopril arginin và 6,935</w:t>
      </w:r>
      <w:r w:rsidRPr="00C1470D">
        <w:rPr>
          <w:rFonts w:ascii="Times New Roman" w:hAnsi="Times New Roman" w:cs="Times New Roman"/>
          <w:sz w:val="28"/>
          <w:szCs w:val="28"/>
        </w:rPr>
        <w:t xml:space="preserve"> mg amlodipin besilat tương ứng vớ</w:t>
      </w:r>
      <w:r>
        <w:rPr>
          <w:rFonts w:ascii="Times New Roman" w:hAnsi="Times New Roman" w:cs="Times New Roman"/>
          <w:sz w:val="28"/>
          <w:szCs w:val="28"/>
        </w:rPr>
        <w:t xml:space="preserve">i 5 </w:t>
      </w:r>
      <w:r w:rsidRPr="00C1470D">
        <w:rPr>
          <w:rFonts w:ascii="Times New Roman" w:hAnsi="Times New Roman" w:cs="Times New Roman"/>
          <w:sz w:val="28"/>
          <w:szCs w:val="28"/>
        </w:rPr>
        <w:t>mg amlodipin</w:t>
      </w:r>
    </w:p>
    <w:p w:rsidR="005E5D46" w:rsidRPr="00CF0B73" w:rsidRDefault="005E5D46" w:rsidP="005E5D46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B73">
        <w:rPr>
          <w:rFonts w:ascii="Times New Roman" w:hAnsi="Times New Roman" w:cs="Times New Roman"/>
          <w:b/>
          <w:sz w:val="28"/>
          <w:szCs w:val="28"/>
        </w:rPr>
        <w:t xml:space="preserve">Tá dược: </w:t>
      </w:r>
    </w:p>
    <w:p w:rsidR="005E5D46" w:rsidRDefault="005E5D46" w:rsidP="005E5D4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Lactose monohydrae, </w:t>
      </w:r>
      <w:r w:rsidR="00C1470D">
        <w:rPr>
          <w:rFonts w:ascii="Times New Roman" w:hAnsi="Times New Roman" w:cs="Times New Roman"/>
          <w:sz w:val="28"/>
          <w:szCs w:val="28"/>
        </w:rPr>
        <w:t>cellulose vi tinh thể, magie stearat</w:t>
      </w:r>
      <w:r w:rsidR="0099759A">
        <w:rPr>
          <w:rFonts w:ascii="Times New Roman" w:hAnsi="Times New Roman" w:cs="Times New Roman"/>
          <w:sz w:val="28"/>
          <w:szCs w:val="28"/>
        </w:rPr>
        <w:t>, silica khan dạng keo…</w:t>
      </w:r>
    </w:p>
    <w:p w:rsidR="0099759A" w:rsidRDefault="0099759A" w:rsidP="005E5D46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59A">
        <w:rPr>
          <w:rFonts w:ascii="Times New Roman" w:hAnsi="Times New Roman" w:cs="Times New Roman"/>
          <w:b/>
          <w:sz w:val="28"/>
          <w:szCs w:val="28"/>
        </w:rPr>
        <w:t>Mô Tả Sản Phẩm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759A" w:rsidRDefault="0099759A" w:rsidP="005E5D4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Viên nén</w:t>
      </w:r>
      <w:r w:rsidR="00C1470D">
        <w:rPr>
          <w:rFonts w:ascii="Times New Roman" w:hAnsi="Times New Roman" w:cs="Times New Roman"/>
          <w:sz w:val="28"/>
          <w:szCs w:val="28"/>
        </w:rPr>
        <w:t xml:space="preserve"> màu trắng, tròn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59A" w:rsidRDefault="0099759A" w:rsidP="005E5D46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59A">
        <w:rPr>
          <w:rFonts w:ascii="Times New Roman" w:hAnsi="Times New Roman" w:cs="Times New Roman"/>
          <w:b/>
          <w:sz w:val="28"/>
          <w:szCs w:val="28"/>
        </w:rPr>
        <w:t>Quy Cách Đóng Gói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1470D" w:rsidRPr="00C1470D" w:rsidRDefault="00C1470D" w:rsidP="005E5D4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1470D">
        <w:rPr>
          <w:rFonts w:ascii="Times New Roman" w:hAnsi="Times New Roman" w:cs="Times New Roman"/>
          <w:sz w:val="28"/>
          <w:szCs w:val="28"/>
        </w:rPr>
        <w:t>Hộp chứa 30 viên nén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59A" w:rsidRDefault="0099759A" w:rsidP="0099759A">
      <w:pPr>
        <w:spacing w:line="36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Chỉ Định</w:t>
      </w:r>
    </w:p>
    <w:p w:rsidR="00C1470D" w:rsidRPr="00C1470D" w:rsidRDefault="00C1470D" w:rsidP="0099759A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1470D">
        <w:rPr>
          <w:rFonts w:ascii="Times New Roman" w:hAnsi="Times New Roman" w:cs="Times New Roman"/>
          <w:sz w:val="28"/>
          <w:szCs w:val="28"/>
        </w:rPr>
        <w:t>Viacoram</w:t>
      </w:r>
      <w:r>
        <w:rPr>
          <w:rFonts w:ascii="Times New Roman" w:hAnsi="Times New Roman" w:cs="Times New Roman"/>
          <w:sz w:val="28"/>
          <w:szCs w:val="28"/>
        </w:rPr>
        <w:t xml:space="preserve"> được chỉ định điều trị tăng huyết áp vô căn ở người lớn.</w:t>
      </w:r>
    </w:p>
    <w:p w:rsidR="0099759A" w:rsidRDefault="00891B70" w:rsidP="0099759A">
      <w:pPr>
        <w:spacing w:line="36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B70">
        <w:rPr>
          <w:rFonts w:ascii="Times New Roman" w:hAnsi="Times New Roman" w:cs="Times New Roman"/>
          <w:b/>
          <w:sz w:val="28"/>
          <w:szCs w:val="28"/>
        </w:rPr>
        <w:t>Liều Lượng</w:t>
      </w:r>
    </w:p>
    <w:p w:rsidR="00450D78" w:rsidRDefault="00450D78" w:rsidP="00450D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D78">
        <w:rPr>
          <w:rFonts w:ascii="Times New Roman" w:hAnsi="Times New Roman" w:cs="Times New Roman"/>
          <w:sz w:val="28"/>
          <w:szCs w:val="28"/>
        </w:rPr>
        <w:t>Đường uống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D78" w:rsidRPr="00C642F4" w:rsidRDefault="00450D78" w:rsidP="00450D78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Viacoram 3,5 mg/2,5 mg được dùng là trị liệu đầu tiên ngay sau khi phát hiện ra bệnh lý cho các bệnh nhân tăng huyết áp động mạch. </w:t>
      </w:r>
      <w:r w:rsidRPr="00C642F4">
        <w:rPr>
          <w:rFonts w:ascii="Times New Roman" w:hAnsi="Times New Roman" w:cs="Times New Roman"/>
          <w:b/>
          <w:sz w:val="28"/>
          <w:szCs w:val="28"/>
        </w:rPr>
        <w:t>Liều khởi đầu được khuyến cáo của viacoram là 3,5 mg/2,5 mg một lần mỗi ngày.</w:t>
      </w:r>
    </w:p>
    <w:p w:rsidR="00450D78" w:rsidRPr="00450D78" w:rsidRDefault="00450D78" w:rsidP="00450D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ít nhất bốn tuần điều trị, liều dùng có thể tăng đến 7mg/5mg mỗi lần một ngày ở những bệnh nhân chưa được kiểm soát đầy đủ với viacoram 3,5mg/2,5mg.</w:t>
      </w:r>
    </w:p>
    <w:p w:rsidR="00C642F4" w:rsidRDefault="00C642F4" w:rsidP="003D2CA1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B70" w:rsidRDefault="00891B70" w:rsidP="00C642F4">
      <w:pPr>
        <w:spacing w:line="36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B70">
        <w:rPr>
          <w:rFonts w:ascii="Times New Roman" w:hAnsi="Times New Roman" w:cs="Times New Roman"/>
          <w:b/>
          <w:sz w:val="28"/>
          <w:szCs w:val="28"/>
        </w:rPr>
        <w:lastRenderedPageBreak/>
        <w:t>Đối tượng đặc biệt</w:t>
      </w:r>
    </w:p>
    <w:p w:rsidR="00891B70" w:rsidRDefault="00891B70" w:rsidP="00891B70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91B70">
        <w:rPr>
          <w:rFonts w:ascii="Times New Roman" w:hAnsi="Times New Roman" w:cs="Times New Roman"/>
          <w:b/>
          <w:sz w:val="28"/>
          <w:szCs w:val="28"/>
        </w:rPr>
        <w:t>Trẻ em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91B70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 xml:space="preserve"> an toàn và hiệu quả củ</w:t>
      </w:r>
      <w:r w:rsidR="003D2CA1">
        <w:rPr>
          <w:rFonts w:ascii="Times New Roman" w:hAnsi="Times New Roman" w:cs="Times New Roman"/>
          <w:sz w:val="28"/>
          <w:szCs w:val="28"/>
        </w:rPr>
        <w:t>a viacoram</w:t>
      </w:r>
      <w:r>
        <w:rPr>
          <w:rFonts w:ascii="Times New Roman" w:hAnsi="Times New Roman" w:cs="Times New Roman"/>
          <w:sz w:val="28"/>
          <w:szCs w:val="28"/>
        </w:rPr>
        <w:t xml:space="preserve"> trên trẻ em </w:t>
      </w:r>
      <w:r w:rsidR="003D2CA1">
        <w:rPr>
          <w:rFonts w:ascii="Times New Roman" w:hAnsi="Times New Roman" w:cs="Times New Roman"/>
          <w:sz w:val="28"/>
          <w:szCs w:val="28"/>
        </w:rPr>
        <w:t xml:space="preserve">dưới 18 tuổi </w:t>
      </w:r>
      <w:r>
        <w:rPr>
          <w:rFonts w:ascii="Times New Roman" w:hAnsi="Times New Roman" w:cs="Times New Roman"/>
          <w:sz w:val="28"/>
          <w:szCs w:val="28"/>
        </w:rPr>
        <w:t>chưa được thiết lập. Hiện chưa có dữ liệu.</w:t>
      </w:r>
    </w:p>
    <w:p w:rsidR="003D2CA1" w:rsidRPr="003D2CA1" w:rsidRDefault="00891B70" w:rsidP="003D2CA1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Bệnh nhân suy thận:</w:t>
      </w:r>
      <w:r w:rsidRPr="00891B70">
        <w:rPr>
          <w:rFonts w:ascii="Times New Roman" w:hAnsi="Times New Roman" w:cs="Times New Roman"/>
          <w:sz w:val="28"/>
          <w:szCs w:val="28"/>
        </w:rPr>
        <w:t xml:space="preserve"> Ở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bệnh nhân suy thận nặ</w:t>
      </w:r>
      <w:r w:rsidR="003D2CA1">
        <w:rPr>
          <w:rFonts w:ascii="Times New Roman" w:hAnsi="Times New Roman" w:cs="Times New Roman"/>
          <w:sz w:val="28"/>
          <w:szCs w:val="28"/>
        </w:rPr>
        <w:t>ng (</w:t>
      </w:r>
      <w:r>
        <w:rPr>
          <w:rFonts w:ascii="Times New Roman" w:hAnsi="Times New Roman" w:cs="Times New Roman"/>
          <w:sz w:val="28"/>
          <w:szCs w:val="28"/>
        </w:rPr>
        <w:t>độ thanh thải creatinin dưới 30ml/phút), chống chỉ định điều trị bằ</w:t>
      </w:r>
      <w:r w:rsidR="003D2CA1">
        <w:rPr>
          <w:rFonts w:ascii="Times New Roman" w:hAnsi="Times New Roman" w:cs="Times New Roman"/>
          <w:sz w:val="28"/>
          <w:szCs w:val="28"/>
        </w:rPr>
        <w:t>ng viacoram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2CA1">
        <w:rPr>
          <w:rFonts w:ascii="Times New Roman" w:hAnsi="Times New Roman" w:cs="Times New Roman"/>
          <w:sz w:val="28"/>
          <w:szCs w:val="28"/>
        </w:rPr>
        <w:t>Trên bệnh nhân suy thận ở mức độ trung bình (</w:t>
      </w:r>
      <w:r w:rsidR="003D2CA1" w:rsidRPr="003D2CA1">
        <w:rPr>
          <w:rFonts w:ascii="Times New Roman" w:hAnsi="Times New Roman" w:cs="Times New Roman"/>
          <w:sz w:val="28"/>
          <w:szCs w:val="28"/>
        </w:rPr>
        <w:t>độ thanh thải creatinin</w:t>
      </w:r>
      <w:r w:rsidR="003D2CA1">
        <w:rPr>
          <w:rFonts w:ascii="Times New Roman" w:hAnsi="Times New Roman" w:cs="Times New Roman"/>
          <w:sz w:val="28"/>
          <w:szCs w:val="28"/>
        </w:rPr>
        <w:t xml:space="preserve"> từ 30 ml/phút đến 60 ml/phút), liều khởi đầu được khuyến cáo của viacoram là 3,5mg/2,5mg dùng cách ngày. Trên bệnh nhân có huyết áp không được kiểm soát đầy đủ, có thể dùng liều là 3,5mg/2,5mg một lần mỗi ngày, nếu cần thiết có thể tăng liều cho bệnh nhân nếu huyết áp không được kiểm soát tốt. Các theo dõi y tế thông thường bao gồm theo dõi creatinin và kali. </w:t>
      </w:r>
    </w:p>
    <w:p w:rsidR="00891B70" w:rsidRDefault="00891B70" w:rsidP="00891B70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Người cao tuổi:</w:t>
      </w:r>
      <w:r w:rsidR="003D2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CA1">
        <w:rPr>
          <w:rFonts w:ascii="Times New Roman" w:hAnsi="Times New Roman" w:cs="Times New Roman"/>
          <w:sz w:val="28"/>
          <w:szCs w:val="28"/>
        </w:rPr>
        <w:t>Hiệu quả và độ an toàn của viacoram đã được thiết lập ở người cao tuổi</w:t>
      </w:r>
      <w:r w:rsidR="000670EA">
        <w:rPr>
          <w:rFonts w:ascii="Times New Roman" w:hAnsi="Times New Roman" w:cs="Times New Roman"/>
          <w:sz w:val="28"/>
          <w:szCs w:val="28"/>
        </w:rPr>
        <w:t>.</w:t>
      </w:r>
      <w:r w:rsidR="003D2CA1">
        <w:rPr>
          <w:rFonts w:ascii="Times New Roman" w:hAnsi="Times New Roman" w:cs="Times New Roman"/>
          <w:sz w:val="28"/>
          <w:szCs w:val="28"/>
        </w:rPr>
        <w:t xml:space="preserve"> Nên thận trọng khi khởi trị dựa vào chức năng thận. Sau khi khởi trị</w:t>
      </w:r>
    </w:p>
    <w:p w:rsidR="00ED3ACA" w:rsidRPr="0015238C" w:rsidRDefault="00ED3ACA" w:rsidP="0015238C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nên theo dõi chức năng thận trước khi tăng liều, đặc biệt là ở những bệnh nhân bằng hoặc trên 75 tuổ</w:t>
      </w:r>
      <w:r w:rsidR="0015238C">
        <w:rPr>
          <w:rFonts w:ascii="Times New Roman" w:hAnsi="Times New Roman" w:cs="Times New Roman"/>
          <w:sz w:val="28"/>
          <w:szCs w:val="28"/>
        </w:rPr>
        <w:t xml:space="preserve">i. </w:t>
      </w:r>
      <w:r w:rsidR="0015238C" w:rsidRPr="0015238C">
        <w:rPr>
          <w:rFonts w:ascii="Times New Roman" w:hAnsi="Times New Roman" w:cs="Times New Roman"/>
          <w:sz w:val="28"/>
          <w:szCs w:val="28"/>
        </w:rPr>
        <w:t>Các theo dõi y tế thông thường bao gồm theo dõi creatinin và kali.</w:t>
      </w:r>
    </w:p>
    <w:p w:rsidR="000670EA" w:rsidRDefault="000670EA" w:rsidP="00891B70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Bệnh nhân suy gan: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38C">
        <w:rPr>
          <w:rFonts w:ascii="Times New Roman" w:hAnsi="Times New Roman" w:cs="Times New Roman"/>
          <w:sz w:val="28"/>
          <w:szCs w:val="28"/>
        </w:rPr>
        <w:t>Nên thận trọng khi kê đơn viacoram trên bệnh nhân suy gan nặng.</w:t>
      </w:r>
    </w:p>
    <w:p w:rsidR="000670EA" w:rsidRDefault="000670EA" w:rsidP="00891B70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Cách Dùng: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38C">
        <w:rPr>
          <w:rFonts w:ascii="Times New Roman" w:hAnsi="Times New Roman" w:cs="Times New Roman"/>
          <w:sz w:val="28"/>
          <w:szCs w:val="28"/>
        </w:rPr>
        <w:t>Nên dùng viên nén viacoram dưới dạng liều đơn, tốt nhất uống vào buổi sáng và trước khi ăn.</w:t>
      </w:r>
    </w:p>
    <w:p w:rsidR="000670EA" w:rsidRDefault="00217B82" w:rsidP="000670EA">
      <w:pPr>
        <w:spacing w:line="360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B82">
        <w:rPr>
          <w:rFonts w:ascii="Times New Roman" w:hAnsi="Times New Roman" w:cs="Times New Roman"/>
          <w:b/>
          <w:sz w:val="28"/>
          <w:szCs w:val="28"/>
        </w:rPr>
        <w:t>Chống Chỉ Định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17B82" w:rsidRDefault="00217B82" w:rsidP="0015238C">
      <w:pPr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217B82">
        <w:rPr>
          <w:rFonts w:ascii="Times New Roman" w:hAnsi="Times New Roman" w:cs="Times New Roman"/>
          <w:sz w:val="28"/>
          <w:szCs w:val="28"/>
        </w:rPr>
        <w:t xml:space="preserve">- Mẫn </w:t>
      </w:r>
      <w:r>
        <w:rPr>
          <w:rFonts w:ascii="Times New Roman" w:hAnsi="Times New Roman" w:cs="Times New Roman"/>
          <w:sz w:val="28"/>
          <w:szCs w:val="28"/>
        </w:rPr>
        <w:t>cảm với bất kỳ thành phần nào của thuốc, vớ</w:t>
      </w:r>
      <w:r w:rsidR="0015238C">
        <w:rPr>
          <w:rFonts w:ascii="Times New Roman" w:hAnsi="Times New Roman" w:cs="Times New Roman"/>
          <w:sz w:val="28"/>
          <w:szCs w:val="28"/>
        </w:rPr>
        <w:t>i các thuốc ức chế men chuyển angiotensin</w:t>
      </w:r>
      <w:r>
        <w:rPr>
          <w:rFonts w:ascii="Times New Roman" w:hAnsi="Times New Roman" w:cs="Times New Roman"/>
          <w:sz w:val="28"/>
          <w:szCs w:val="28"/>
        </w:rPr>
        <w:t>, với các dẫn chất dihydropyridin hoặc với bất cứ tá dược nào.</w:t>
      </w:r>
    </w:p>
    <w:p w:rsidR="00217B82" w:rsidRDefault="00217B82" w:rsidP="000670EA">
      <w:p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Suy thận nặng.</w:t>
      </w:r>
    </w:p>
    <w:p w:rsidR="00217B82" w:rsidRDefault="00217B82" w:rsidP="00C642F4">
      <w:pPr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238C">
        <w:rPr>
          <w:rFonts w:ascii="Times New Roman" w:hAnsi="Times New Roman" w:cs="Times New Roman"/>
          <w:sz w:val="28"/>
          <w:szCs w:val="28"/>
        </w:rPr>
        <w:t>Tiền sử phù mạch liên quan đến điều trị bằng các thuốc ức chế men chuyển trước đó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B82" w:rsidRDefault="00217B82" w:rsidP="00C642F4">
      <w:pPr>
        <w:spacing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5238C">
        <w:rPr>
          <w:rFonts w:ascii="Times New Roman" w:hAnsi="Times New Roman" w:cs="Times New Roman"/>
          <w:sz w:val="28"/>
          <w:szCs w:val="28"/>
        </w:rPr>
        <w:t>Phù mạch do di truyền hoặc vô căn</w:t>
      </w:r>
      <w:r w:rsidR="00CF0B73">
        <w:rPr>
          <w:rFonts w:ascii="Times New Roman" w:hAnsi="Times New Roman" w:cs="Times New Roman"/>
          <w:sz w:val="28"/>
          <w:szCs w:val="28"/>
        </w:rPr>
        <w:t>.</w:t>
      </w:r>
    </w:p>
    <w:p w:rsidR="0015238C" w:rsidRDefault="0015238C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Ba tháng giữa và ba tháng cuối của thai kỳ.</w:t>
      </w:r>
    </w:p>
    <w:p w:rsidR="0015238C" w:rsidRDefault="0015238C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Hạ huyết áp nặng.</w:t>
      </w:r>
    </w:p>
    <w:p w:rsidR="0015238C" w:rsidRDefault="0015238C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Sốc, bao gồm cả sốc tim</w:t>
      </w:r>
    </w:p>
    <w:p w:rsidR="0015238C" w:rsidRDefault="0015238C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Tắc nghẽn đường ra tâm thất trái</w:t>
      </w:r>
    </w:p>
    <w:p w:rsidR="0015238C" w:rsidRDefault="0015238C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Suy tim có huyết động không ổn định sau nhồi máu cơ tim cấp</w:t>
      </w:r>
    </w:p>
    <w:p w:rsidR="0015238C" w:rsidRDefault="0015238C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Sự dụng đồng thời với Aliskiren ở bệnh nhân đái tháo đường hoặc s</w:t>
      </w:r>
      <w:r w:rsidR="002040C8">
        <w:rPr>
          <w:rFonts w:ascii="Times New Roman" w:hAnsi="Times New Roman" w:cs="Times New Roman"/>
          <w:sz w:val="28"/>
          <w:szCs w:val="28"/>
        </w:rPr>
        <w:t>uy thận</w:t>
      </w:r>
    </w:p>
    <w:p w:rsidR="002040C8" w:rsidRDefault="002040C8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Điều trị ngoài cơ thể dẫn đến sự tiếp xúc của máu với các bề mặt tích điện âm.</w:t>
      </w:r>
    </w:p>
    <w:p w:rsidR="002040C8" w:rsidRDefault="002040C8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Hẹp đáng kể động mạch thận hai bên hoặc hẹp động mạch ở một quả thận đảm bảo chức năng còn lại.</w:t>
      </w:r>
    </w:p>
    <w:p w:rsidR="00217B82" w:rsidRDefault="00217B82" w:rsidP="00C642F4">
      <w:pPr>
        <w:spacing w:line="36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7B82">
        <w:rPr>
          <w:rFonts w:ascii="Times New Roman" w:hAnsi="Times New Roman" w:cs="Times New Roman"/>
          <w:b/>
          <w:sz w:val="28"/>
          <w:szCs w:val="28"/>
        </w:rPr>
        <w:t>Tác Dụng Không Mong Muốn:</w:t>
      </w:r>
    </w:p>
    <w:p w:rsidR="00217B82" w:rsidRDefault="00217B82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17B82">
        <w:rPr>
          <w:rFonts w:ascii="Times New Roman" w:hAnsi="Times New Roman" w:cs="Times New Roman"/>
          <w:sz w:val="28"/>
          <w:szCs w:val="28"/>
        </w:rPr>
        <w:t>- Rối</w:t>
      </w:r>
      <w:r>
        <w:rPr>
          <w:rFonts w:ascii="Times New Roman" w:hAnsi="Times New Roman" w:cs="Times New Roman"/>
          <w:sz w:val="28"/>
          <w:szCs w:val="28"/>
        </w:rPr>
        <w:t xml:space="preserve"> loạn hệ thần kinh: buồn ngủ, chóng mặt, đau đầu…</w:t>
      </w:r>
    </w:p>
    <w:p w:rsidR="00217B82" w:rsidRDefault="00217B82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Rối loạn trên mắt: suy giảm thị lực, chứng nhìn đôi…</w:t>
      </w:r>
    </w:p>
    <w:p w:rsidR="00217B82" w:rsidRDefault="00217B82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Rối loạn tiêu hóa: </w:t>
      </w:r>
      <w:r w:rsidR="00CF0B73">
        <w:rPr>
          <w:rFonts w:ascii="Times New Roman" w:hAnsi="Times New Roman" w:cs="Times New Roman"/>
          <w:sz w:val="28"/>
          <w:szCs w:val="28"/>
        </w:rPr>
        <w:t>đau bụng, buồ</w:t>
      </w:r>
      <w:r w:rsidR="002040C8">
        <w:rPr>
          <w:rFonts w:ascii="Times New Roman" w:hAnsi="Times New Roman" w:cs="Times New Roman"/>
          <w:sz w:val="28"/>
          <w:szCs w:val="28"/>
        </w:rPr>
        <w:t>n nôn, khó tiêu, táo bón</w:t>
      </w:r>
      <w:r w:rsidR="00CF0B73">
        <w:rPr>
          <w:rFonts w:ascii="Times New Roman" w:hAnsi="Times New Roman" w:cs="Times New Roman"/>
          <w:sz w:val="28"/>
          <w:szCs w:val="28"/>
        </w:rPr>
        <w:t>…</w:t>
      </w:r>
    </w:p>
    <w:p w:rsidR="00CF0B73" w:rsidRDefault="00CF0B73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Rối loạ</w:t>
      </w:r>
      <w:r w:rsidR="002040C8">
        <w:rPr>
          <w:rFonts w:ascii="Times New Roman" w:hAnsi="Times New Roman" w:cs="Times New Roman"/>
          <w:sz w:val="28"/>
          <w:szCs w:val="28"/>
        </w:rPr>
        <w:t>n da và mô dưới da: ban đỏ phát ban, ngứa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F0B73" w:rsidRPr="00217B82" w:rsidRDefault="00CF0B73" w:rsidP="00217B8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Rối loạn mạch: đỏ bừng mặt…</w:t>
      </w:r>
    </w:p>
    <w:p w:rsidR="00426624" w:rsidRPr="00426624" w:rsidRDefault="00426624" w:rsidP="00217B82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BẢO QUẢN: </w:t>
      </w:r>
      <w:r>
        <w:rPr>
          <w:rFonts w:ascii="Times New Roman" w:hAnsi="Times New Roman" w:cs="Times New Roman"/>
          <w:sz w:val="28"/>
          <w:szCs w:val="28"/>
        </w:rPr>
        <w:t>Bảo quản ở nhiệt độ phòng, dưới 30</w:t>
      </w:r>
      <w:r w:rsidRPr="00426624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C. Tránh ánh sáng.</w:t>
      </w:r>
    </w:p>
    <w:p w:rsidR="00426624" w:rsidRPr="00602CCA" w:rsidRDefault="00426624" w:rsidP="000D29F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E759C" w:rsidRPr="00EF5405" w:rsidRDefault="006E759C" w:rsidP="000D29F3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8B">
        <w:rPr>
          <w:rFonts w:ascii="Times New Roman" w:hAnsi="Times New Roman" w:cs="Times New Roman"/>
          <w:b/>
          <w:sz w:val="28"/>
          <w:szCs w:val="28"/>
        </w:rPr>
        <w:t xml:space="preserve">Đại diện đơn vị Thông tin thuốc </w:t>
      </w:r>
      <w:r w:rsidRPr="0034458B">
        <w:rPr>
          <w:rFonts w:ascii="Times New Roman" w:hAnsi="Times New Roman" w:cs="Times New Roman"/>
          <w:b/>
          <w:sz w:val="28"/>
          <w:szCs w:val="28"/>
        </w:rPr>
        <w:tab/>
      </w:r>
      <w:r w:rsidRPr="0034458B">
        <w:rPr>
          <w:rFonts w:ascii="Times New Roman" w:hAnsi="Times New Roman" w:cs="Times New Roman"/>
          <w:b/>
          <w:sz w:val="28"/>
          <w:szCs w:val="28"/>
        </w:rPr>
        <w:tab/>
      </w:r>
      <w:r w:rsidRPr="0034458B">
        <w:rPr>
          <w:rFonts w:ascii="Times New Roman" w:hAnsi="Times New Roman" w:cs="Times New Roman"/>
          <w:b/>
          <w:sz w:val="28"/>
          <w:szCs w:val="28"/>
        </w:rPr>
        <w:tab/>
        <w:t>Chủ tịch HĐT&amp;ĐT</w:t>
      </w:r>
    </w:p>
    <w:sectPr w:rsidR="006E759C" w:rsidRPr="00EF5405" w:rsidSect="000D29F3">
      <w:pgSz w:w="11906" w:h="16838" w:code="9"/>
      <w:pgMar w:top="1134" w:right="851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E5" w:rsidRDefault="000F20E5" w:rsidP="00122BBE">
      <w:pPr>
        <w:spacing w:after="0" w:line="240" w:lineRule="auto"/>
      </w:pPr>
      <w:r>
        <w:separator/>
      </w:r>
    </w:p>
  </w:endnote>
  <w:endnote w:type="continuationSeparator" w:id="0">
    <w:p w:rsidR="000F20E5" w:rsidRDefault="000F20E5" w:rsidP="0012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E5" w:rsidRDefault="000F20E5" w:rsidP="00122BBE">
      <w:pPr>
        <w:spacing w:after="0" w:line="240" w:lineRule="auto"/>
      </w:pPr>
      <w:r>
        <w:separator/>
      </w:r>
    </w:p>
  </w:footnote>
  <w:footnote w:type="continuationSeparator" w:id="0">
    <w:p w:rsidR="000F20E5" w:rsidRDefault="000F20E5" w:rsidP="00122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924"/>
    <w:multiLevelType w:val="hybridMultilevel"/>
    <w:tmpl w:val="B4966AC0"/>
    <w:lvl w:ilvl="0" w:tplc="43E87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C720F"/>
    <w:multiLevelType w:val="hybridMultilevel"/>
    <w:tmpl w:val="2DC40F64"/>
    <w:lvl w:ilvl="0" w:tplc="C0B2FB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0607C"/>
    <w:multiLevelType w:val="hybridMultilevel"/>
    <w:tmpl w:val="E4D41934"/>
    <w:lvl w:ilvl="0" w:tplc="3DF67A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060338"/>
    <w:multiLevelType w:val="hybridMultilevel"/>
    <w:tmpl w:val="A132A248"/>
    <w:lvl w:ilvl="0" w:tplc="919EDD84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86"/>
    <w:rsid w:val="00013A27"/>
    <w:rsid w:val="000670EA"/>
    <w:rsid w:val="000A0C53"/>
    <w:rsid w:val="000A2EEA"/>
    <w:rsid w:val="000D29F3"/>
    <w:rsid w:val="000F20E5"/>
    <w:rsid w:val="00122BBE"/>
    <w:rsid w:val="0015238C"/>
    <w:rsid w:val="00166D33"/>
    <w:rsid w:val="001C7F92"/>
    <w:rsid w:val="002040C8"/>
    <w:rsid w:val="002130A4"/>
    <w:rsid w:val="002142AC"/>
    <w:rsid w:val="00217B82"/>
    <w:rsid w:val="00236D19"/>
    <w:rsid w:val="00255A8A"/>
    <w:rsid w:val="002667C6"/>
    <w:rsid w:val="0026761E"/>
    <w:rsid w:val="00314833"/>
    <w:rsid w:val="0033728E"/>
    <w:rsid w:val="00372BFF"/>
    <w:rsid w:val="003774CD"/>
    <w:rsid w:val="0038134F"/>
    <w:rsid w:val="003A3C8E"/>
    <w:rsid w:val="003D2CA1"/>
    <w:rsid w:val="00426624"/>
    <w:rsid w:val="00450D78"/>
    <w:rsid w:val="004D1097"/>
    <w:rsid w:val="004E1D86"/>
    <w:rsid w:val="00506F2E"/>
    <w:rsid w:val="005102EA"/>
    <w:rsid w:val="005C193B"/>
    <w:rsid w:val="005C6783"/>
    <w:rsid w:val="005D5E01"/>
    <w:rsid w:val="005E5D46"/>
    <w:rsid w:val="005E61C5"/>
    <w:rsid w:val="00602CCA"/>
    <w:rsid w:val="006415CD"/>
    <w:rsid w:val="00641960"/>
    <w:rsid w:val="00652BA1"/>
    <w:rsid w:val="00654B49"/>
    <w:rsid w:val="00665085"/>
    <w:rsid w:val="00672594"/>
    <w:rsid w:val="00672FD5"/>
    <w:rsid w:val="00674CF9"/>
    <w:rsid w:val="006913D4"/>
    <w:rsid w:val="006C04C2"/>
    <w:rsid w:val="006E35F9"/>
    <w:rsid w:val="006E759C"/>
    <w:rsid w:val="007325D0"/>
    <w:rsid w:val="007B1DF0"/>
    <w:rsid w:val="007C4A1E"/>
    <w:rsid w:val="00802B5F"/>
    <w:rsid w:val="008244B2"/>
    <w:rsid w:val="00833CEE"/>
    <w:rsid w:val="00884C64"/>
    <w:rsid w:val="0088558F"/>
    <w:rsid w:val="00891B70"/>
    <w:rsid w:val="00894FA3"/>
    <w:rsid w:val="008E0F14"/>
    <w:rsid w:val="00906958"/>
    <w:rsid w:val="00907368"/>
    <w:rsid w:val="009244CA"/>
    <w:rsid w:val="00977923"/>
    <w:rsid w:val="0098762C"/>
    <w:rsid w:val="0099759A"/>
    <w:rsid w:val="00A066ED"/>
    <w:rsid w:val="00A40A70"/>
    <w:rsid w:val="00A56398"/>
    <w:rsid w:val="00AB0C4E"/>
    <w:rsid w:val="00AC4C25"/>
    <w:rsid w:val="00AF46F6"/>
    <w:rsid w:val="00B20663"/>
    <w:rsid w:val="00B35E77"/>
    <w:rsid w:val="00B54121"/>
    <w:rsid w:val="00B77F17"/>
    <w:rsid w:val="00BC3A16"/>
    <w:rsid w:val="00BC7D46"/>
    <w:rsid w:val="00BD1719"/>
    <w:rsid w:val="00BD3EDF"/>
    <w:rsid w:val="00BF4934"/>
    <w:rsid w:val="00BF741A"/>
    <w:rsid w:val="00C1470D"/>
    <w:rsid w:val="00C4708A"/>
    <w:rsid w:val="00C642F4"/>
    <w:rsid w:val="00C67D3F"/>
    <w:rsid w:val="00C711C7"/>
    <w:rsid w:val="00CC6C06"/>
    <w:rsid w:val="00CF0B73"/>
    <w:rsid w:val="00D047E7"/>
    <w:rsid w:val="00D061D0"/>
    <w:rsid w:val="00D160AE"/>
    <w:rsid w:val="00D20414"/>
    <w:rsid w:val="00D43154"/>
    <w:rsid w:val="00DE7BFB"/>
    <w:rsid w:val="00E32A45"/>
    <w:rsid w:val="00E33513"/>
    <w:rsid w:val="00E47F8E"/>
    <w:rsid w:val="00E503BF"/>
    <w:rsid w:val="00E573E9"/>
    <w:rsid w:val="00EC1705"/>
    <w:rsid w:val="00EC6173"/>
    <w:rsid w:val="00ED379A"/>
    <w:rsid w:val="00ED3ACA"/>
    <w:rsid w:val="00EF5405"/>
    <w:rsid w:val="00F20167"/>
    <w:rsid w:val="00F519A8"/>
    <w:rsid w:val="00F6393B"/>
    <w:rsid w:val="00F659FC"/>
    <w:rsid w:val="00FA3270"/>
    <w:rsid w:val="00FB1F9A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5B8D1"/>
  <w15:docId w15:val="{9A10CFFF-DAB3-484C-98C3-884DA6B1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BBE"/>
  </w:style>
  <w:style w:type="paragraph" w:styleId="Footer">
    <w:name w:val="footer"/>
    <w:basedOn w:val="Normal"/>
    <w:link w:val="FooterChar"/>
    <w:uiPriority w:val="99"/>
    <w:unhideWhenUsed/>
    <w:rsid w:val="00122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BE"/>
  </w:style>
  <w:style w:type="character" w:styleId="PlaceholderText">
    <w:name w:val="Placeholder Text"/>
    <w:basedOn w:val="DefaultParagraphFont"/>
    <w:uiPriority w:val="99"/>
    <w:semiHidden/>
    <w:rsid w:val="00BD3E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E5A89-0505-40A7-A689-86B9BFC3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2020-05-11T08:19:00Z</dcterms:created>
  <dcterms:modified xsi:type="dcterms:W3CDTF">2020-05-13T07:27:00Z</dcterms:modified>
</cp:coreProperties>
</file>